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B3CBB" w14:textId="77777777" w:rsidR="0082270F" w:rsidRPr="00D35E0A" w:rsidRDefault="0082270F" w:rsidP="0082270F">
      <w:pPr>
        <w:jc w:val="center"/>
        <w:rPr>
          <w:rFonts w:asciiTheme="majorHAnsi" w:hAnsiTheme="majorHAnsi"/>
          <w:b/>
          <w:lang w:val="fr-FR"/>
        </w:rPr>
      </w:pPr>
      <w:r w:rsidRPr="00D35E0A">
        <w:rPr>
          <w:rFonts w:asciiTheme="majorHAnsi" w:hAnsiTheme="majorHAnsi"/>
          <w:b/>
          <w:noProof/>
          <w:lang w:val="de-DE" w:eastAsia="de-DE"/>
        </w:rPr>
        <w:drawing>
          <wp:inline distT="0" distB="0" distL="0" distR="0" wp14:anchorId="2C3CA7B2" wp14:editId="2DFA1867">
            <wp:extent cx="1831063" cy="117683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YRP 2026_Color-White_220228-01.png"/>
                    <pic:cNvPicPr/>
                  </pic:nvPicPr>
                  <pic:blipFill>
                    <a:blip r:embed="rId6">
                      <a:extLst>
                        <a:ext uri="{28A0092B-C50C-407E-A947-70E740481C1C}">
                          <a14:useLocalDpi xmlns:a14="http://schemas.microsoft.com/office/drawing/2010/main" val="0"/>
                        </a:ext>
                      </a:extLst>
                    </a:blip>
                    <a:stretch>
                      <a:fillRect/>
                    </a:stretch>
                  </pic:blipFill>
                  <pic:spPr>
                    <a:xfrm>
                      <a:off x="0" y="0"/>
                      <a:ext cx="1831487" cy="1177112"/>
                    </a:xfrm>
                    <a:prstGeom prst="rect">
                      <a:avLst/>
                    </a:prstGeom>
                  </pic:spPr>
                </pic:pic>
              </a:graphicData>
            </a:graphic>
          </wp:inline>
        </w:drawing>
      </w:r>
    </w:p>
    <w:p w14:paraId="0015BB36" w14:textId="77777777" w:rsidR="0082270F" w:rsidRPr="00D35E0A" w:rsidRDefault="0082270F" w:rsidP="00177DC2">
      <w:pPr>
        <w:rPr>
          <w:rFonts w:asciiTheme="majorHAnsi" w:hAnsiTheme="majorHAnsi"/>
          <w:b/>
          <w:lang w:val="fr-FR"/>
        </w:rPr>
      </w:pPr>
    </w:p>
    <w:p w14:paraId="5CBBC1F5" w14:textId="4BAF9E4E" w:rsidR="003279B2" w:rsidRPr="00D35E0A" w:rsidRDefault="00177DC2" w:rsidP="00D35E0A">
      <w:pPr>
        <w:jc w:val="center"/>
        <w:rPr>
          <w:rFonts w:asciiTheme="majorHAnsi" w:hAnsiTheme="majorHAnsi"/>
          <w:b/>
          <w:color w:val="943634" w:themeColor="accent2" w:themeShade="BF"/>
          <w:sz w:val="28"/>
          <w:szCs w:val="28"/>
          <w:lang w:val="fr-FR"/>
        </w:rPr>
      </w:pPr>
      <w:r w:rsidRPr="00D35E0A">
        <w:rPr>
          <w:rFonts w:asciiTheme="majorHAnsi" w:hAnsiTheme="majorHAnsi"/>
          <w:b/>
          <w:color w:val="943634" w:themeColor="accent2" w:themeShade="BF"/>
          <w:sz w:val="28"/>
          <w:szCs w:val="28"/>
          <w:lang w:val="fr-FR"/>
        </w:rPr>
        <w:t>Directives concernant les lettres de soutien pour les propositions de l'</w:t>
      </w:r>
      <w:r w:rsidR="003279B2" w:rsidRPr="00D35E0A">
        <w:rPr>
          <w:rFonts w:asciiTheme="majorHAnsi" w:hAnsiTheme="majorHAnsi"/>
          <w:b/>
          <w:color w:val="943634" w:themeColor="accent2" w:themeShade="BF"/>
          <w:sz w:val="28"/>
          <w:szCs w:val="28"/>
          <w:lang w:val="fr-FR"/>
        </w:rPr>
        <w:t>IYRP</w:t>
      </w:r>
    </w:p>
    <w:p w14:paraId="2A0CCED0" w14:textId="1490AB7B" w:rsidR="00177DC2" w:rsidRPr="00D35E0A" w:rsidRDefault="003279B2" w:rsidP="00D35E0A">
      <w:pPr>
        <w:jc w:val="center"/>
        <w:rPr>
          <w:rFonts w:asciiTheme="majorHAnsi" w:hAnsiTheme="majorHAnsi"/>
          <w:b/>
          <w:color w:val="943634" w:themeColor="accent2" w:themeShade="BF"/>
          <w:sz w:val="28"/>
          <w:szCs w:val="28"/>
          <w:lang w:val="fr-FR"/>
        </w:rPr>
      </w:pPr>
      <w:r w:rsidRPr="00D35E0A">
        <w:rPr>
          <w:rFonts w:asciiTheme="majorHAnsi" w:hAnsiTheme="majorHAnsi"/>
          <w:b/>
          <w:color w:val="943634" w:themeColor="accent2" w:themeShade="BF"/>
          <w:sz w:val="28"/>
          <w:szCs w:val="28"/>
          <w:lang w:val="fr-FR"/>
        </w:rPr>
        <w:t xml:space="preserve">– </w:t>
      </w:r>
      <w:r w:rsidR="00177DC2" w:rsidRPr="00D35E0A">
        <w:rPr>
          <w:rFonts w:asciiTheme="majorHAnsi" w:hAnsiTheme="majorHAnsi"/>
          <w:b/>
          <w:color w:val="943634" w:themeColor="accent2" w:themeShade="BF"/>
          <w:sz w:val="28"/>
          <w:szCs w:val="28"/>
          <w:lang w:val="fr-FR"/>
        </w:rPr>
        <w:t xml:space="preserve">à partir de </w:t>
      </w:r>
      <w:r w:rsidR="001F6EC6">
        <w:rPr>
          <w:rFonts w:asciiTheme="majorHAnsi" w:hAnsiTheme="majorHAnsi"/>
          <w:b/>
          <w:color w:val="943634" w:themeColor="accent2" w:themeShade="BF"/>
          <w:sz w:val="28"/>
          <w:szCs w:val="28"/>
          <w:lang w:val="fr-FR"/>
        </w:rPr>
        <w:t>novembre</w:t>
      </w:r>
      <w:r w:rsidR="00177DC2" w:rsidRPr="00D35E0A">
        <w:rPr>
          <w:rFonts w:asciiTheme="majorHAnsi" w:hAnsiTheme="majorHAnsi"/>
          <w:b/>
          <w:color w:val="943634" w:themeColor="accent2" w:themeShade="BF"/>
          <w:sz w:val="28"/>
          <w:szCs w:val="28"/>
          <w:lang w:val="fr-FR"/>
        </w:rPr>
        <w:t xml:space="preserve"> 202</w:t>
      </w:r>
      <w:r w:rsidR="001F6EC6">
        <w:rPr>
          <w:rFonts w:asciiTheme="majorHAnsi" w:hAnsiTheme="majorHAnsi"/>
          <w:b/>
          <w:color w:val="943634" w:themeColor="accent2" w:themeShade="BF"/>
          <w:sz w:val="28"/>
          <w:szCs w:val="28"/>
          <w:lang w:val="fr-FR"/>
        </w:rPr>
        <w:t>3</w:t>
      </w:r>
    </w:p>
    <w:p w14:paraId="4866DDE0" w14:textId="77777777" w:rsidR="00177DC2" w:rsidRPr="00D35E0A" w:rsidRDefault="00177DC2" w:rsidP="00177DC2">
      <w:pPr>
        <w:rPr>
          <w:rFonts w:asciiTheme="majorHAnsi" w:hAnsiTheme="majorHAnsi"/>
          <w:b/>
          <w:lang w:val="fr-FR"/>
        </w:rPr>
      </w:pPr>
    </w:p>
    <w:p w14:paraId="2D5AABD3" w14:textId="567C27E5" w:rsidR="0082270F" w:rsidRPr="003279B2" w:rsidRDefault="0082270F" w:rsidP="0082270F">
      <w:pPr>
        <w:rPr>
          <w:rFonts w:asciiTheme="majorHAnsi" w:hAnsiTheme="majorHAnsi"/>
          <w:lang w:val="fr-FR"/>
        </w:rPr>
      </w:pPr>
      <w:r w:rsidRPr="003279B2">
        <w:rPr>
          <w:rFonts w:asciiTheme="majorHAnsi" w:hAnsiTheme="majorHAnsi"/>
          <w:lang w:val="fr-FR"/>
        </w:rPr>
        <w:t xml:space="preserve">Les Nations Unies </w:t>
      </w:r>
      <w:r w:rsidR="00D35E0A">
        <w:rPr>
          <w:rFonts w:asciiTheme="majorHAnsi" w:hAnsiTheme="majorHAnsi"/>
          <w:lang w:val="fr-FR"/>
        </w:rPr>
        <w:t>ont désigné 2026 comme l'Année Internationale des Parcours et des P</w:t>
      </w:r>
      <w:r w:rsidRPr="003279B2">
        <w:rPr>
          <w:rFonts w:asciiTheme="majorHAnsi" w:hAnsiTheme="majorHAnsi"/>
          <w:lang w:val="fr-FR"/>
        </w:rPr>
        <w:t>asteurs (IYRP). Les partenaires sont encouragés à exprimer leur soutien par des lettres qui décrivent :</w:t>
      </w:r>
    </w:p>
    <w:p w14:paraId="0A7E8224" w14:textId="77777777" w:rsidR="0082270F" w:rsidRPr="003279B2" w:rsidRDefault="0082270F" w:rsidP="003279B2">
      <w:pPr>
        <w:pStyle w:val="Listenabsatz"/>
        <w:numPr>
          <w:ilvl w:val="0"/>
          <w:numId w:val="2"/>
        </w:numPr>
        <w:spacing w:before="120"/>
        <w:rPr>
          <w:rFonts w:asciiTheme="majorHAnsi" w:hAnsiTheme="majorHAnsi"/>
          <w:lang w:val="fr-FR"/>
        </w:rPr>
      </w:pPr>
      <w:r w:rsidRPr="003279B2">
        <w:rPr>
          <w:rFonts w:asciiTheme="majorHAnsi" w:hAnsiTheme="majorHAnsi"/>
          <w:lang w:val="fr-FR"/>
        </w:rPr>
        <w:t xml:space="preserve">l'importance de l'IYRP pour votre gouvernement/organisation </w:t>
      </w:r>
    </w:p>
    <w:p w14:paraId="3253534E" w14:textId="77777777" w:rsidR="0082270F" w:rsidRPr="003279B2" w:rsidRDefault="0082270F" w:rsidP="003279B2">
      <w:pPr>
        <w:pStyle w:val="Listenabsatz"/>
        <w:numPr>
          <w:ilvl w:val="0"/>
          <w:numId w:val="2"/>
        </w:numPr>
        <w:spacing w:before="120"/>
        <w:rPr>
          <w:rFonts w:asciiTheme="majorHAnsi" w:hAnsiTheme="majorHAnsi"/>
          <w:lang w:val="fr-FR"/>
        </w:rPr>
      </w:pPr>
      <w:r w:rsidRPr="003279B2">
        <w:rPr>
          <w:rFonts w:asciiTheme="majorHAnsi" w:hAnsiTheme="majorHAnsi"/>
          <w:lang w:val="fr-FR"/>
        </w:rPr>
        <w:t>les types d'activités que vous pourriez réaliser ou auxquelles vous pourriez participer – avant et pendant l'IYRP 2026</w:t>
      </w:r>
    </w:p>
    <w:p w14:paraId="41AFA1F7" w14:textId="77777777" w:rsidR="0082270F" w:rsidRPr="003279B2" w:rsidRDefault="0082270F" w:rsidP="003279B2">
      <w:pPr>
        <w:pStyle w:val="Listenabsatz"/>
        <w:numPr>
          <w:ilvl w:val="0"/>
          <w:numId w:val="2"/>
        </w:numPr>
        <w:spacing w:before="120"/>
        <w:rPr>
          <w:rFonts w:asciiTheme="majorHAnsi" w:hAnsiTheme="majorHAnsi"/>
          <w:lang w:val="fr-FR"/>
        </w:rPr>
      </w:pPr>
      <w:r w:rsidRPr="003279B2">
        <w:rPr>
          <w:rFonts w:asciiTheme="majorHAnsi" w:hAnsiTheme="majorHAnsi"/>
          <w:lang w:val="fr-FR"/>
        </w:rPr>
        <w:t>un montant indicatif du financement qui pourrait être disponible auprès de votre organisation, ou la stratégie de financement potentielle pour l'IYRP.</w:t>
      </w:r>
    </w:p>
    <w:p w14:paraId="09E55747" w14:textId="77777777" w:rsidR="00177DC2" w:rsidRPr="003279B2" w:rsidRDefault="00177DC2" w:rsidP="00177DC2">
      <w:pPr>
        <w:rPr>
          <w:rFonts w:asciiTheme="majorHAnsi" w:hAnsiTheme="majorHAnsi"/>
          <w:lang w:val="fr-FR"/>
        </w:rPr>
      </w:pPr>
    </w:p>
    <w:p w14:paraId="3E51EA67" w14:textId="77777777" w:rsidR="00177DC2" w:rsidRPr="003279B2" w:rsidRDefault="00177DC2" w:rsidP="00177DC2">
      <w:pPr>
        <w:rPr>
          <w:rFonts w:asciiTheme="majorHAnsi" w:hAnsiTheme="majorHAnsi"/>
          <w:lang w:val="fr-FR"/>
        </w:rPr>
      </w:pPr>
      <w:r w:rsidRPr="003279B2">
        <w:rPr>
          <w:rFonts w:asciiTheme="majorHAnsi" w:hAnsiTheme="majorHAnsi"/>
          <w:lang w:val="fr-FR"/>
        </w:rPr>
        <w:t xml:space="preserve">Veuillez </w:t>
      </w:r>
      <w:r w:rsidRPr="003279B2">
        <w:rPr>
          <w:rFonts w:asciiTheme="majorHAnsi" w:hAnsiTheme="majorHAnsi"/>
          <w:b/>
          <w:lang w:val="fr-FR"/>
        </w:rPr>
        <w:t>adresser</w:t>
      </w:r>
      <w:r w:rsidRPr="003279B2">
        <w:rPr>
          <w:rFonts w:asciiTheme="majorHAnsi" w:hAnsiTheme="majorHAnsi"/>
          <w:lang w:val="fr-FR"/>
        </w:rPr>
        <w:t xml:space="preserve"> votre lettre à:</w:t>
      </w:r>
    </w:p>
    <w:p w14:paraId="679A4051" w14:textId="615AC8FD" w:rsidR="00177DC2" w:rsidRPr="003279B2" w:rsidRDefault="00177DC2" w:rsidP="003279B2">
      <w:pPr>
        <w:spacing w:before="120"/>
        <w:rPr>
          <w:rFonts w:asciiTheme="majorHAnsi" w:hAnsiTheme="majorHAnsi"/>
          <w:lang w:val="fr-FR"/>
        </w:rPr>
      </w:pPr>
      <w:r w:rsidRPr="003279B2">
        <w:rPr>
          <w:rFonts w:asciiTheme="majorHAnsi" w:hAnsiTheme="majorHAnsi"/>
          <w:lang w:val="fr-FR"/>
        </w:rPr>
        <w:t xml:space="preserve">H.E.  Mr. </w:t>
      </w:r>
      <w:proofErr w:type="spellStart"/>
      <w:r w:rsidR="001F6EC6" w:rsidRPr="00F42D16">
        <w:rPr>
          <w:rFonts w:asciiTheme="majorHAnsi" w:eastAsia="Times New Roman" w:hAnsiTheme="majorHAnsi" w:cs="Times New Roman"/>
        </w:rPr>
        <w:t>Bolorchuluun</w:t>
      </w:r>
      <w:proofErr w:type="spellEnd"/>
      <w:r w:rsidR="001F6EC6" w:rsidRPr="00F42D16">
        <w:rPr>
          <w:rFonts w:asciiTheme="majorHAnsi" w:eastAsia="Times New Roman" w:hAnsiTheme="majorHAnsi" w:cs="Times New Roman"/>
        </w:rPr>
        <w:t xml:space="preserve"> </w:t>
      </w:r>
      <w:proofErr w:type="spellStart"/>
      <w:r w:rsidR="001F6EC6" w:rsidRPr="00F42D16">
        <w:rPr>
          <w:rFonts w:asciiTheme="majorHAnsi" w:eastAsia="Times New Roman" w:hAnsiTheme="majorHAnsi" w:cs="Times New Roman"/>
        </w:rPr>
        <w:t>Khayangaa</w:t>
      </w:r>
      <w:proofErr w:type="spellEnd"/>
    </w:p>
    <w:p w14:paraId="23A24788" w14:textId="77777777" w:rsidR="00177DC2" w:rsidRPr="003279B2" w:rsidRDefault="00177DC2" w:rsidP="00177DC2">
      <w:pPr>
        <w:rPr>
          <w:rFonts w:asciiTheme="majorHAnsi" w:hAnsiTheme="majorHAnsi"/>
          <w:lang w:val="fr-FR"/>
        </w:rPr>
      </w:pPr>
      <w:proofErr w:type="spellStart"/>
      <w:r w:rsidRPr="003279B2">
        <w:rPr>
          <w:rFonts w:asciiTheme="majorHAnsi" w:hAnsiTheme="majorHAnsi"/>
          <w:lang w:val="fr-FR"/>
        </w:rPr>
        <w:t>Minister</w:t>
      </w:r>
      <w:proofErr w:type="spellEnd"/>
      <w:r w:rsidRPr="003279B2">
        <w:rPr>
          <w:rFonts w:asciiTheme="majorHAnsi" w:hAnsiTheme="majorHAnsi"/>
          <w:lang w:val="fr-FR"/>
        </w:rPr>
        <w:t xml:space="preserve"> of Food, Agriculture and Light </w:t>
      </w:r>
      <w:proofErr w:type="spellStart"/>
      <w:r w:rsidRPr="003279B2">
        <w:rPr>
          <w:rFonts w:asciiTheme="majorHAnsi" w:hAnsiTheme="majorHAnsi"/>
          <w:lang w:val="fr-FR"/>
        </w:rPr>
        <w:t>Industry</w:t>
      </w:r>
      <w:proofErr w:type="spellEnd"/>
      <w:r w:rsidRPr="003279B2">
        <w:rPr>
          <w:rFonts w:asciiTheme="majorHAnsi" w:hAnsiTheme="majorHAnsi"/>
          <w:lang w:val="fr-FR"/>
        </w:rPr>
        <w:t xml:space="preserve"> of </w:t>
      </w:r>
      <w:proofErr w:type="spellStart"/>
      <w:r w:rsidRPr="003279B2">
        <w:rPr>
          <w:rFonts w:asciiTheme="majorHAnsi" w:hAnsiTheme="majorHAnsi"/>
          <w:lang w:val="fr-FR"/>
        </w:rPr>
        <w:t>Mongolia</w:t>
      </w:r>
      <w:proofErr w:type="spellEnd"/>
      <w:r w:rsidRPr="003279B2">
        <w:rPr>
          <w:rFonts w:asciiTheme="majorHAnsi" w:hAnsiTheme="majorHAnsi"/>
          <w:lang w:val="fr-FR"/>
        </w:rPr>
        <w:t xml:space="preserve"> (</w:t>
      </w:r>
      <w:proofErr w:type="spellStart"/>
      <w:r w:rsidRPr="003279B2">
        <w:rPr>
          <w:rFonts w:asciiTheme="majorHAnsi" w:hAnsiTheme="majorHAnsi"/>
          <w:lang w:val="fr-FR"/>
        </w:rPr>
        <w:t>MoFALI</w:t>
      </w:r>
      <w:proofErr w:type="spellEnd"/>
      <w:r w:rsidRPr="003279B2">
        <w:rPr>
          <w:rFonts w:asciiTheme="majorHAnsi" w:hAnsiTheme="majorHAnsi"/>
          <w:lang w:val="fr-FR"/>
        </w:rPr>
        <w:t>)</w:t>
      </w:r>
    </w:p>
    <w:p w14:paraId="239EF9A9" w14:textId="77777777" w:rsidR="00177DC2" w:rsidRPr="003279B2" w:rsidRDefault="00177DC2" w:rsidP="00177DC2">
      <w:pPr>
        <w:rPr>
          <w:rFonts w:asciiTheme="majorHAnsi" w:hAnsiTheme="majorHAnsi"/>
          <w:lang w:val="fr-FR"/>
        </w:rPr>
      </w:pPr>
      <w:r w:rsidRPr="003279B2">
        <w:rPr>
          <w:rFonts w:asciiTheme="majorHAnsi" w:hAnsiTheme="majorHAnsi"/>
          <w:lang w:val="fr-FR"/>
        </w:rPr>
        <w:t xml:space="preserve">13381 </w:t>
      </w:r>
      <w:proofErr w:type="spellStart"/>
      <w:r w:rsidRPr="003279B2">
        <w:rPr>
          <w:rFonts w:asciiTheme="majorHAnsi" w:hAnsiTheme="majorHAnsi"/>
          <w:lang w:val="fr-FR"/>
        </w:rPr>
        <w:t>Governmental</w:t>
      </w:r>
      <w:proofErr w:type="spellEnd"/>
      <w:r w:rsidRPr="003279B2">
        <w:rPr>
          <w:rFonts w:asciiTheme="majorHAnsi" w:hAnsiTheme="majorHAnsi"/>
          <w:lang w:val="fr-FR"/>
        </w:rPr>
        <w:t xml:space="preserve"> building 9</w:t>
      </w:r>
      <w:r w:rsidRPr="003279B2">
        <w:rPr>
          <w:rFonts w:asciiTheme="majorHAnsi" w:hAnsiTheme="majorHAnsi"/>
          <w:vertAlign w:val="superscript"/>
          <w:lang w:val="fr-FR"/>
        </w:rPr>
        <w:t>th</w:t>
      </w:r>
      <w:r w:rsidRPr="003279B2">
        <w:rPr>
          <w:rFonts w:asciiTheme="majorHAnsi" w:hAnsiTheme="majorHAnsi"/>
          <w:lang w:val="fr-FR"/>
        </w:rPr>
        <w:t xml:space="preserve">, </w:t>
      </w:r>
      <w:proofErr w:type="spellStart"/>
      <w:r w:rsidRPr="003279B2">
        <w:rPr>
          <w:rFonts w:asciiTheme="majorHAnsi" w:hAnsiTheme="majorHAnsi"/>
          <w:lang w:val="fr-FR"/>
        </w:rPr>
        <w:t>Peace</w:t>
      </w:r>
      <w:proofErr w:type="spellEnd"/>
      <w:r w:rsidRPr="003279B2">
        <w:rPr>
          <w:rFonts w:asciiTheme="majorHAnsi" w:hAnsiTheme="majorHAnsi"/>
          <w:lang w:val="fr-FR"/>
        </w:rPr>
        <w:t xml:space="preserve"> avenue 16a</w:t>
      </w:r>
      <w:bookmarkStart w:id="0" w:name="_GoBack"/>
      <w:bookmarkEnd w:id="0"/>
      <w:r w:rsidRPr="003279B2">
        <w:rPr>
          <w:rFonts w:asciiTheme="majorHAnsi" w:hAnsiTheme="majorHAnsi"/>
          <w:lang w:val="fr-FR"/>
        </w:rPr>
        <w:t xml:space="preserve">, </w:t>
      </w:r>
    </w:p>
    <w:p w14:paraId="24DC864A" w14:textId="77777777" w:rsidR="00177DC2" w:rsidRPr="003279B2" w:rsidRDefault="00177DC2" w:rsidP="00177DC2">
      <w:pPr>
        <w:rPr>
          <w:rFonts w:asciiTheme="majorHAnsi" w:hAnsiTheme="majorHAnsi"/>
          <w:lang w:val="fr-FR"/>
        </w:rPr>
      </w:pPr>
      <w:proofErr w:type="spellStart"/>
      <w:r w:rsidRPr="003279B2">
        <w:rPr>
          <w:rFonts w:asciiTheme="majorHAnsi" w:hAnsiTheme="majorHAnsi"/>
          <w:lang w:val="fr-FR"/>
        </w:rPr>
        <w:t>Bayanzurkh</w:t>
      </w:r>
      <w:proofErr w:type="spellEnd"/>
      <w:r w:rsidRPr="003279B2">
        <w:rPr>
          <w:rFonts w:asciiTheme="majorHAnsi" w:hAnsiTheme="majorHAnsi"/>
          <w:lang w:val="fr-FR"/>
        </w:rPr>
        <w:t xml:space="preserve"> district, </w:t>
      </w:r>
      <w:proofErr w:type="spellStart"/>
      <w:r w:rsidRPr="003279B2">
        <w:rPr>
          <w:rFonts w:asciiTheme="majorHAnsi" w:hAnsiTheme="majorHAnsi"/>
          <w:lang w:val="fr-FR"/>
        </w:rPr>
        <w:t>Ulaanbaatar</w:t>
      </w:r>
      <w:proofErr w:type="spellEnd"/>
      <w:r w:rsidRPr="003279B2">
        <w:rPr>
          <w:rFonts w:asciiTheme="majorHAnsi" w:hAnsiTheme="majorHAnsi"/>
          <w:lang w:val="fr-FR"/>
        </w:rPr>
        <w:t xml:space="preserve">, </w:t>
      </w:r>
      <w:proofErr w:type="spellStart"/>
      <w:r w:rsidRPr="003279B2">
        <w:rPr>
          <w:rFonts w:asciiTheme="majorHAnsi" w:hAnsiTheme="majorHAnsi"/>
          <w:lang w:val="fr-FR"/>
        </w:rPr>
        <w:t>Mongolia</w:t>
      </w:r>
      <w:proofErr w:type="spellEnd"/>
    </w:p>
    <w:p w14:paraId="3B1879B5" w14:textId="77777777" w:rsidR="00177DC2" w:rsidRPr="003279B2" w:rsidRDefault="001F6EC6" w:rsidP="00177DC2">
      <w:pPr>
        <w:rPr>
          <w:rFonts w:asciiTheme="majorHAnsi" w:hAnsiTheme="majorHAnsi"/>
          <w:lang w:val="fr-FR"/>
        </w:rPr>
      </w:pPr>
      <w:hyperlink r:id="rId7" w:history="1">
        <w:r w:rsidR="00177DC2" w:rsidRPr="003279B2">
          <w:rPr>
            <w:rStyle w:val="Link"/>
            <w:rFonts w:asciiTheme="majorHAnsi" w:hAnsiTheme="majorHAnsi"/>
            <w:lang w:val="fr-FR"/>
          </w:rPr>
          <w:t>info@mofa.gov.mn</w:t>
        </w:r>
      </w:hyperlink>
    </w:p>
    <w:p w14:paraId="3501F0C4" w14:textId="77777777" w:rsidR="00177DC2" w:rsidRPr="003279B2" w:rsidRDefault="00177DC2" w:rsidP="00177DC2">
      <w:pPr>
        <w:rPr>
          <w:rFonts w:asciiTheme="majorHAnsi" w:hAnsiTheme="majorHAnsi"/>
          <w:lang w:val="fr-FR"/>
        </w:rPr>
      </w:pPr>
    </w:p>
    <w:p w14:paraId="267E6B24" w14:textId="77777777" w:rsidR="00177DC2" w:rsidRPr="003279B2" w:rsidRDefault="00177DC2" w:rsidP="00D35E0A">
      <w:pPr>
        <w:spacing w:after="120"/>
        <w:rPr>
          <w:rFonts w:asciiTheme="majorHAnsi" w:hAnsiTheme="majorHAnsi"/>
          <w:lang w:val="fr-FR"/>
        </w:rPr>
      </w:pPr>
      <w:r w:rsidRPr="003279B2">
        <w:rPr>
          <w:rFonts w:asciiTheme="majorHAnsi" w:hAnsiTheme="majorHAnsi"/>
          <w:lang w:val="fr-FR"/>
        </w:rPr>
        <w:t xml:space="preserve">Veuillez </w:t>
      </w:r>
      <w:r w:rsidRPr="003279B2">
        <w:rPr>
          <w:rFonts w:asciiTheme="majorHAnsi" w:hAnsiTheme="majorHAnsi"/>
          <w:b/>
          <w:lang w:val="fr-FR"/>
        </w:rPr>
        <w:t>copier</w:t>
      </w:r>
      <w:r w:rsidRPr="003279B2">
        <w:rPr>
          <w:rFonts w:asciiTheme="majorHAnsi" w:hAnsiTheme="majorHAnsi"/>
          <w:lang w:val="fr-FR"/>
        </w:rPr>
        <w:t xml:space="preserve"> la lettre à :</w:t>
      </w:r>
    </w:p>
    <w:p w14:paraId="5AE1190C" w14:textId="45087B11" w:rsidR="00177DC2" w:rsidRPr="003279B2" w:rsidRDefault="00177DC2" w:rsidP="00D35E0A">
      <w:pPr>
        <w:pStyle w:val="Default"/>
        <w:numPr>
          <w:ilvl w:val="0"/>
          <w:numId w:val="1"/>
        </w:numPr>
        <w:spacing w:before="60"/>
        <w:ind w:left="714" w:hanging="357"/>
        <w:rPr>
          <w:rFonts w:asciiTheme="majorHAnsi" w:hAnsiTheme="majorHAnsi" w:cstheme="minorBidi"/>
          <w:color w:val="auto"/>
          <w:lang w:val="fr-FR"/>
        </w:rPr>
      </w:pPr>
      <w:r w:rsidRPr="003279B2">
        <w:rPr>
          <w:rFonts w:asciiTheme="majorHAnsi" w:hAnsiTheme="majorHAnsi" w:cstheme="minorBidi"/>
          <w:color w:val="auto"/>
          <w:lang w:val="fr-FR"/>
        </w:rPr>
        <w:t xml:space="preserve">Dr. </w:t>
      </w:r>
      <w:proofErr w:type="spellStart"/>
      <w:r w:rsidRPr="003279B2">
        <w:rPr>
          <w:rFonts w:asciiTheme="majorHAnsi" w:hAnsiTheme="majorHAnsi" w:cstheme="minorBidi"/>
          <w:color w:val="auto"/>
          <w:lang w:val="fr-FR"/>
        </w:rPr>
        <w:t>Munkhnasan</w:t>
      </w:r>
      <w:proofErr w:type="spellEnd"/>
      <w:r w:rsidRPr="003279B2">
        <w:rPr>
          <w:rFonts w:asciiTheme="majorHAnsi" w:hAnsiTheme="majorHAnsi" w:cstheme="minorBidi"/>
          <w:color w:val="auto"/>
          <w:lang w:val="fr-FR"/>
        </w:rPr>
        <w:t xml:space="preserve"> </w:t>
      </w:r>
      <w:proofErr w:type="spellStart"/>
      <w:r w:rsidRPr="003279B2">
        <w:rPr>
          <w:rFonts w:asciiTheme="majorHAnsi" w:hAnsiTheme="majorHAnsi" w:cstheme="minorBidi"/>
          <w:color w:val="auto"/>
          <w:lang w:val="fr-FR"/>
        </w:rPr>
        <w:t>Tsevegmed</w:t>
      </w:r>
      <w:proofErr w:type="spellEnd"/>
      <w:r w:rsidRPr="003279B2">
        <w:rPr>
          <w:rFonts w:asciiTheme="majorHAnsi" w:hAnsiTheme="majorHAnsi" w:cstheme="minorBidi"/>
          <w:color w:val="auto"/>
          <w:lang w:val="fr-FR"/>
        </w:rPr>
        <w:t xml:space="preserve">, </w:t>
      </w:r>
      <w:proofErr w:type="spellStart"/>
      <w:r w:rsidRPr="003279B2">
        <w:rPr>
          <w:rFonts w:asciiTheme="majorHAnsi" w:hAnsiTheme="majorHAnsi" w:cstheme="minorBidi"/>
          <w:color w:val="auto"/>
          <w:lang w:val="fr-FR"/>
        </w:rPr>
        <w:t>MoFALI</w:t>
      </w:r>
      <w:proofErr w:type="spellEnd"/>
      <w:r w:rsidR="007E7E45">
        <w:rPr>
          <w:rFonts w:asciiTheme="majorHAnsi" w:hAnsiTheme="majorHAnsi" w:cstheme="minorBidi"/>
          <w:color w:val="auto"/>
          <w:lang w:val="fr-FR"/>
        </w:rPr>
        <w:t xml:space="preserve"> </w:t>
      </w:r>
      <w:proofErr w:type="spellStart"/>
      <w:r w:rsidR="007E7E45">
        <w:rPr>
          <w:rFonts w:asciiTheme="majorHAnsi" w:hAnsiTheme="majorHAnsi" w:cstheme="minorBidi"/>
          <w:color w:val="auto"/>
          <w:lang w:val="fr-FR"/>
        </w:rPr>
        <w:t>Officer</w:t>
      </w:r>
      <w:proofErr w:type="spellEnd"/>
      <w:r w:rsidRPr="003279B2">
        <w:rPr>
          <w:rFonts w:asciiTheme="majorHAnsi" w:hAnsiTheme="majorHAnsi" w:cstheme="minorBidi"/>
          <w:color w:val="auto"/>
          <w:lang w:val="fr-FR"/>
        </w:rPr>
        <w:t xml:space="preserve">, </w:t>
      </w:r>
      <w:r w:rsidR="007E7E45">
        <w:rPr>
          <w:rFonts w:asciiTheme="majorHAnsi" w:hAnsiTheme="majorHAnsi" w:cstheme="minorBidi"/>
          <w:color w:val="auto"/>
          <w:lang w:val="fr-FR"/>
        </w:rPr>
        <w:t>et</w:t>
      </w:r>
      <w:r w:rsidRPr="003279B2">
        <w:rPr>
          <w:rFonts w:asciiTheme="majorHAnsi" w:hAnsiTheme="majorHAnsi" w:cstheme="minorBidi"/>
          <w:color w:val="auto"/>
          <w:lang w:val="fr-FR"/>
        </w:rPr>
        <w:t xml:space="preserve"> </w:t>
      </w:r>
      <w:proofErr w:type="spellStart"/>
      <w:r w:rsidR="0082270F" w:rsidRPr="003279B2">
        <w:rPr>
          <w:rFonts w:asciiTheme="majorHAnsi" w:hAnsiTheme="majorHAnsi" w:cstheme="minorBidi"/>
          <w:color w:val="auto"/>
          <w:lang w:val="fr-FR"/>
        </w:rPr>
        <w:t>Secretary</w:t>
      </w:r>
      <w:proofErr w:type="spellEnd"/>
      <w:r w:rsidR="0082270F" w:rsidRPr="003279B2">
        <w:rPr>
          <w:rFonts w:asciiTheme="majorHAnsi" w:hAnsiTheme="majorHAnsi" w:cstheme="minorBidi"/>
          <w:color w:val="auto"/>
          <w:lang w:val="fr-FR"/>
        </w:rPr>
        <w:t xml:space="preserve"> of </w:t>
      </w:r>
      <w:proofErr w:type="spellStart"/>
      <w:r w:rsidR="0082270F" w:rsidRPr="003279B2">
        <w:rPr>
          <w:rFonts w:asciiTheme="majorHAnsi" w:hAnsiTheme="majorHAnsi" w:cstheme="minorBidi"/>
          <w:color w:val="auto"/>
          <w:lang w:val="fr-FR"/>
        </w:rPr>
        <w:t>Mongolia</w:t>
      </w:r>
      <w:proofErr w:type="spellEnd"/>
      <w:r w:rsidR="0082270F" w:rsidRPr="003279B2">
        <w:rPr>
          <w:rFonts w:asciiTheme="majorHAnsi" w:hAnsiTheme="majorHAnsi" w:cstheme="minorBidi"/>
          <w:color w:val="auto"/>
          <w:lang w:val="fr-FR"/>
        </w:rPr>
        <w:t xml:space="preserve"> National </w:t>
      </w:r>
      <w:proofErr w:type="spellStart"/>
      <w:r w:rsidR="0082270F" w:rsidRPr="003279B2">
        <w:rPr>
          <w:rFonts w:asciiTheme="majorHAnsi" w:hAnsiTheme="majorHAnsi" w:cstheme="minorBidi"/>
          <w:color w:val="auto"/>
          <w:lang w:val="fr-FR"/>
        </w:rPr>
        <w:t>Task</w:t>
      </w:r>
      <w:proofErr w:type="spellEnd"/>
      <w:r w:rsidR="0082270F" w:rsidRPr="003279B2">
        <w:rPr>
          <w:rFonts w:asciiTheme="majorHAnsi" w:hAnsiTheme="majorHAnsi" w:cstheme="minorBidi"/>
          <w:color w:val="auto"/>
          <w:lang w:val="fr-FR"/>
        </w:rPr>
        <w:t xml:space="preserve"> F</w:t>
      </w:r>
      <w:r w:rsidRPr="003279B2">
        <w:rPr>
          <w:rFonts w:asciiTheme="majorHAnsi" w:hAnsiTheme="majorHAnsi" w:cstheme="minorBidi"/>
          <w:color w:val="auto"/>
          <w:lang w:val="fr-FR"/>
        </w:rPr>
        <w:t xml:space="preserve">orce </w:t>
      </w:r>
      <w:r w:rsidR="0082270F" w:rsidRPr="003279B2">
        <w:rPr>
          <w:rFonts w:asciiTheme="majorHAnsi" w:hAnsiTheme="majorHAnsi" w:cstheme="minorBidi"/>
          <w:color w:val="auto"/>
          <w:lang w:val="fr-FR"/>
        </w:rPr>
        <w:t>pour l’</w:t>
      </w:r>
      <w:r w:rsidRPr="003279B2">
        <w:rPr>
          <w:rFonts w:asciiTheme="majorHAnsi" w:hAnsiTheme="majorHAnsi" w:cstheme="minorBidi"/>
          <w:color w:val="auto"/>
          <w:lang w:val="fr-FR"/>
        </w:rPr>
        <w:t>IYRP: (</w:t>
      </w:r>
      <w:hyperlink r:id="rId8" w:history="1">
        <w:r w:rsidRPr="003279B2">
          <w:rPr>
            <w:rStyle w:val="Link"/>
            <w:rFonts w:asciiTheme="majorHAnsi" w:hAnsiTheme="majorHAnsi" w:cstheme="minorBidi"/>
            <w:lang w:val="fr-FR"/>
          </w:rPr>
          <w:t>munkhnasan@mofa.gov.mn</w:t>
        </w:r>
      </w:hyperlink>
      <w:proofErr w:type="gramStart"/>
      <w:r w:rsidR="0082270F" w:rsidRPr="003279B2">
        <w:rPr>
          <w:rStyle w:val="Link"/>
          <w:rFonts w:asciiTheme="majorHAnsi" w:hAnsiTheme="majorHAnsi" w:cstheme="minorBidi"/>
          <w:lang w:val="fr-FR"/>
        </w:rPr>
        <w:t xml:space="preserve"> </w:t>
      </w:r>
      <w:r w:rsidRPr="003279B2">
        <w:rPr>
          <w:rFonts w:asciiTheme="majorHAnsi" w:hAnsiTheme="majorHAnsi" w:cstheme="minorBidi"/>
          <w:color w:val="auto"/>
          <w:lang w:val="fr-FR"/>
        </w:rPr>
        <w:t>,</w:t>
      </w:r>
      <w:proofErr w:type="gramEnd"/>
      <w:r w:rsidRPr="003279B2">
        <w:rPr>
          <w:rFonts w:asciiTheme="majorHAnsi" w:hAnsiTheme="majorHAnsi" w:cstheme="minorBidi"/>
          <w:color w:val="auto"/>
          <w:lang w:val="fr-FR"/>
        </w:rPr>
        <w:t xml:space="preserve"> </w:t>
      </w:r>
      <w:hyperlink r:id="rId9" w:history="1">
        <w:r w:rsidR="0082270F" w:rsidRPr="003279B2">
          <w:rPr>
            <w:rStyle w:val="Link"/>
            <w:rFonts w:asciiTheme="majorHAnsi" w:hAnsiTheme="majorHAnsi"/>
            <w:lang w:val="fr-FR"/>
          </w:rPr>
          <w:t>munkhnasan2025@gmail.com</w:t>
        </w:r>
      </w:hyperlink>
      <w:r w:rsidRPr="003279B2">
        <w:rPr>
          <w:rFonts w:asciiTheme="majorHAnsi" w:hAnsiTheme="majorHAnsi" w:cstheme="minorBidi"/>
          <w:color w:val="auto"/>
          <w:lang w:val="fr-FR"/>
        </w:rPr>
        <w:t>)</w:t>
      </w:r>
    </w:p>
    <w:p w14:paraId="088ABA74" w14:textId="77777777" w:rsidR="00177DC2" w:rsidRPr="003279B2" w:rsidRDefault="00177DC2" w:rsidP="00D35E0A">
      <w:pPr>
        <w:pStyle w:val="Default"/>
        <w:numPr>
          <w:ilvl w:val="0"/>
          <w:numId w:val="1"/>
        </w:numPr>
        <w:spacing w:before="60"/>
        <w:rPr>
          <w:rFonts w:asciiTheme="majorHAnsi" w:hAnsiTheme="majorHAnsi" w:cstheme="minorBidi"/>
          <w:color w:val="auto"/>
          <w:lang w:val="fr-FR"/>
        </w:rPr>
      </w:pPr>
      <w:r w:rsidRPr="003279B2">
        <w:rPr>
          <w:rFonts w:asciiTheme="majorHAnsi" w:hAnsiTheme="majorHAnsi" w:cstheme="minorBidi"/>
          <w:color w:val="auto"/>
          <w:lang w:val="fr-FR"/>
        </w:rPr>
        <w:t xml:space="preserve">Gregorio </w:t>
      </w:r>
      <w:proofErr w:type="spellStart"/>
      <w:r w:rsidRPr="003279B2">
        <w:rPr>
          <w:rFonts w:asciiTheme="majorHAnsi" w:hAnsiTheme="majorHAnsi" w:cstheme="minorBidi"/>
          <w:color w:val="auto"/>
          <w:lang w:val="fr-FR"/>
        </w:rPr>
        <w:t>Velasco</w:t>
      </w:r>
      <w:proofErr w:type="spellEnd"/>
      <w:r w:rsidRPr="003279B2">
        <w:rPr>
          <w:rFonts w:asciiTheme="majorHAnsi" w:hAnsiTheme="majorHAnsi" w:cstheme="minorBidi"/>
          <w:color w:val="auto"/>
          <w:lang w:val="fr-FR"/>
        </w:rPr>
        <w:t>-Gil, AGAG, FAO: (</w:t>
      </w:r>
      <w:hyperlink r:id="rId10" w:history="1">
        <w:r w:rsidR="0082270F" w:rsidRPr="003279B2">
          <w:rPr>
            <w:rStyle w:val="Link"/>
            <w:rFonts w:asciiTheme="majorHAnsi" w:hAnsiTheme="majorHAnsi"/>
            <w:lang w:val="fr-FR"/>
          </w:rPr>
          <w:t>gregorio.velascogil@fao.org</w:t>
        </w:r>
      </w:hyperlink>
      <w:r w:rsidRPr="003279B2">
        <w:rPr>
          <w:rFonts w:asciiTheme="majorHAnsi" w:hAnsiTheme="majorHAnsi" w:cstheme="minorBidi"/>
          <w:color w:val="auto"/>
          <w:lang w:val="fr-FR"/>
        </w:rPr>
        <w:t xml:space="preserve">) </w:t>
      </w:r>
    </w:p>
    <w:p w14:paraId="4D1FA67E" w14:textId="35CB96A9" w:rsidR="00177DC2" w:rsidRPr="003279B2" w:rsidRDefault="001F6EC6" w:rsidP="00D35E0A">
      <w:pPr>
        <w:pStyle w:val="Default"/>
        <w:numPr>
          <w:ilvl w:val="0"/>
          <w:numId w:val="1"/>
        </w:numPr>
        <w:spacing w:before="60"/>
        <w:rPr>
          <w:rFonts w:asciiTheme="majorHAnsi" w:hAnsiTheme="majorHAnsi" w:cstheme="minorBidi"/>
          <w:color w:val="auto"/>
          <w:lang w:val="fr-FR"/>
        </w:rPr>
      </w:pPr>
      <w:proofErr w:type="spellStart"/>
      <w:r>
        <w:rPr>
          <w:rFonts w:asciiTheme="majorHAnsi" w:hAnsiTheme="majorHAnsi" w:cstheme="minorBidi"/>
          <w:color w:val="auto"/>
          <w:lang w:val="en-GB"/>
        </w:rPr>
        <w:t>Igshaan</w:t>
      </w:r>
      <w:proofErr w:type="spellEnd"/>
      <w:r>
        <w:rPr>
          <w:rFonts w:asciiTheme="majorHAnsi" w:hAnsiTheme="majorHAnsi" w:cstheme="minorBidi"/>
          <w:color w:val="auto"/>
          <w:lang w:val="en-GB"/>
        </w:rPr>
        <w:t xml:space="preserve"> Samuels, Co</w:t>
      </w:r>
      <w:r w:rsidRPr="00AF416D">
        <w:rPr>
          <w:rFonts w:asciiTheme="majorHAnsi" w:hAnsiTheme="majorHAnsi" w:cstheme="minorBidi"/>
          <w:color w:val="auto"/>
          <w:lang w:val="en-GB"/>
        </w:rPr>
        <w:t xml:space="preserve">-Chair ISG </w:t>
      </w:r>
      <w:r>
        <w:rPr>
          <w:rFonts w:asciiTheme="majorHAnsi" w:hAnsiTheme="majorHAnsi" w:cstheme="minorBidi"/>
          <w:color w:val="auto"/>
          <w:lang w:val="en-GB"/>
        </w:rPr>
        <w:t xml:space="preserve">pour </w:t>
      </w:r>
      <w:proofErr w:type="spellStart"/>
      <w:r>
        <w:rPr>
          <w:rFonts w:asciiTheme="majorHAnsi" w:hAnsiTheme="majorHAnsi" w:cstheme="minorBidi"/>
          <w:color w:val="auto"/>
          <w:lang w:val="en-GB"/>
        </w:rPr>
        <w:t>l’</w:t>
      </w:r>
      <w:r w:rsidRPr="00AF416D">
        <w:rPr>
          <w:rFonts w:asciiTheme="majorHAnsi" w:hAnsiTheme="majorHAnsi" w:cstheme="minorBidi"/>
          <w:color w:val="auto"/>
          <w:lang w:val="en-GB"/>
        </w:rPr>
        <w:t>IYRP</w:t>
      </w:r>
      <w:proofErr w:type="spellEnd"/>
      <w:r>
        <w:rPr>
          <w:rFonts w:asciiTheme="majorHAnsi" w:hAnsiTheme="majorHAnsi" w:cstheme="minorBidi"/>
          <w:color w:val="auto"/>
          <w:lang w:val="en-GB"/>
        </w:rPr>
        <w:t xml:space="preserve"> (</w:t>
      </w:r>
      <w:hyperlink r:id="rId11" w:history="1">
        <w:r w:rsidRPr="00D85C8A">
          <w:rPr>
            <w:rStyle w:val="Link"/>
            <w:rFonts w:asciiTheme="majorHAnsi" w:hAnsiTheme="majorHAnsi"/>
            <w:lang w:val="en-GB"/>
          </w:rPr>
          <w:t>isamuels@uwc.ac.za</w:t>
        </w:r>
      </w:hyperlink>
      <w:r>
        <w:rPr>
          <w:rFonts w:asciiTheme="majorHAnsi" w:hAnsiTheme="majorHAnsi" w:cstheme="minorBidi"/>
          <w:color w:val="auto"/>
          <w:lang w:val="en-GB"/>
        </w:rPr>
        <w:t xml:space="preserve">) </w:t>
      </w:r>
      <w:r w:rsidR="00177DC2" w:rsidRPr="003279B2">
        <w:rPr>
          <w:rFonts w:asciiTheme="majorHAnsi" w:hAnsiTheme="majorHAnsi" w:cstheme="minorBidi"/>
          <w:color w:val="auto"/>
          <w:lang w:val="fr-FR"/>
        </w:rPr>
        <w:t xml:space="preserve"> </w:t>
      </w:r>
    </w:p>
    <w:p w14:paraId="52430C02" w14:textId="77777777" w:rsidR="00177DC2" w:rsidRPr="003279B2" w:rsidRDefault="00177DC2" w:rsidP="003279B2">
      <w:pPr>
        <w:pStyle w:val="Default"/>
        <w:rPr>
          <w:rFonts w:asciiTheme="majorHAnsi" w:hAnsiTheme="majorHAnsi" w:cstheme="minorBidi"/>
          <w:color w:val="auto"/>
          <w:lang w:val="fr-FR"/>
        </w:rPr>
      </w:pPr>
    </w:p>
    <w:p w14:paraId="71309991" w14:textId="77777777" w:rsidR="00177DC2" w:rsidRPr="00D35E0A" w:rsidRDefault="0082270F" w:rsidP="00D74FF4">
      <w:pPr>
        <w:spacing w:before="120"/>
        <w:rPr>
          <w:rFonts w:asciiTheme="majorHAnsi" w:hAnsiTheme="majorHAnsi"/>
          <w:b/>
          <w:color w:val="943634" w:themeColor="accent2" w:themeShade="BF"/>
          <w:lang w:val="fr-FR"/>
        </w:rPr>
      </w:pPr>
      <w:r w:rsidRPr="00D35E0A">
        <w:rPr>
          <w:rFonts w:asciiTheme="majorHAnsi" w:hAnsiTheme="majorHAnsi"/>
          <w:b/>
          <w:color w:val="943634" w:themeColor="accent2" w:themeShade="BF"/>
          <w:lang w:val="fr-FR"/>
        </w:rPr>
        <w:t>Les partenaires sont invités à envisager d'autres moyens de participer au processus de l'IYRP :</w:t>
      </w:r>
    </w:p>
    <w:p w14:paraId="02F01A3C" w14:textId="5E5F9C79" w:rsidR="0082270F" w:rsidRPr="00D74FF4" w:rsidRDefault="0082270F" w:rsidP="00BF6BF0">
      <w:pPr>
        <w:pStyle w:val="Listenabsatz"/>
        <w:numPr>
          <w:ilvl w:val="0"/>
          <w:numId w:val="4"/>
        </w:numPr>
        <w:spacing w:before="120"/>
        <w:contextualSpacing w:val="0"/>
        <w:rPr>
          <w:rFonts w:asciiTheme="majorHAnsi" w:hAnsiTheme="majorHAnsi"/>
          <w:lang w:val="fr-FR"/>
        </w:rPr>
      </w:pPr>
      <w:r w:rsidRPr="00D74FF4">
        <w:rPr>
          <w:rFonts w:asciiTheme="majorHAnsi" w:hAnsiTheme="majorHAnsi"/>
          <w:lang w:val="fr-FR"/>
        </w:rPr>
        <w:t>en partageant le logo de votre organisation qui sera placé sur le site web de l'</w:t>
      </w:r>
      <w:r w:rsidR="00D74FF4" w:rsidRPr="00D74FF4">
        <w:rPr>
          <w:rFonts w:asciiTheme="majorHAnsi" w:hAnsiTheme="majorHAnsi"/>
          <w:lang w:val="fr-FR"/>
        </w:rPr>
        <w:t>IY</w:t>
      </w:r>
      <w:r w:rsidRPr="00D74FF4">
        <w:rPr>
          <w:rFonts w:asciiTheme="majorHAnsi" w:hAnsiTheme="majorHAnsi"/>
          <w:lang w:val="fr-FR"/>
        </w:rPr>
        <w:t>RP (https://www.iyrp.info/friends-of-iyrp). Veuillez envoyer vos logos en haute résolution à : Ann Waters-Bayer (</w:t>
      </w:r>
      <w:hyperlink r:id="rId12" w:history="1">
        <w:r w:rsidRPr="00D74FF4">
          <w:rPr>
            <w:rStyle w:val="Link"/>
            <w:rFonts w:asciiTheme="majorHAnsi" w:hAnsiTheme="majorHAnsi"/>
            <w:lang w:val="fr-FR"/>
          </w:rPr>
          <w:t>waters-bayer@web.de</w:t>
        </w:r>
      </w:hyperlink>
      <w:r w:rsidRPr="00D74FF4">
        <w:rPr>
          <w:rFonts w:asciiTheme="majorHAnsi" w:hAnsiTheme="majorHAnsi"/>
          <w:lang w:val="fr-FR"/>
        </w:rPr>
        <w:t>)</w:t>
      </w:r>
    </w:p>
    <w:p w14:paraId="502B1EA0" w14:textId="77777777" w:rsidR="00177DC2" w:rsidRPr="003279B2" w:rsidRDefault="0082270F" w:rsidP="00BF6BF0">
      <w:pPr>
        <w:pStyle w:val="Listenabsatz"/>
        <w:numPr>
          <w:ilvl w:val="0"/>
          <w:numId w:val="4"/>
        </w:numPr>
        <w:spacing w:before="120"/>
        <w:contextualSpacing w:val="0"/>
        <w:rPr>
          <w:rFonts w:asciiTheme="majorHAnsi" w:hAnsiTheme="majorHAnsi" w:cs="Times New Roman"/>
          <w:color w:val="000000"/>
          <w:lang w:val="fr-FR"/>
        </w:rPr>
      </w:pPr>
      <w:r w:rsidRPr="003279B2">
        <w:rPr>
          <w:rFonts w:asciiTheme="majorHAnsi" w:hAnsiTheme="majorHAnsi" w:cs="Times New Roman"/>
          <w:color w:val="000000"/>
          <w:lang w:val="fr-FR"/>
        </w:rPr>
        <w:t>rejoindre le groupe de courrier de l'IYRP. Des informations sur l'IYRP sont régulièrement mais pas fréquemment partagées sur cette liste de diffusion du réseau. Si vous êtes intéressés, veuillez contacter Ann Waters-Bayer (</w:t>
      </w:r>
      <w:hyperlink r:id="rId13" w:history="1">
        <w:r w:rsidRPr="003279B2">
          <w:rPr>
            <w:rStyle w:val="Link"/>
            <w:rFonts w:asciiTheme="majorHAnsi" w:hAnsiTheme="majorHAnsi" w:cs="Times New Roman"/>
            <w:lang w:val="fr-FR"/>
          </w:rPr>
          <w:t>waters-bayer@web.de</w:t>
        </w:r>
      </w:hyperlink>
      <w:r w:rsidRPr="003279B2">
        <w:rPr>
          <w:rFonts w:asciiTheme="majorHAnsi" w:hAnsiTheme="majorHAnsi" w:cs="Times New Roman"/>
          <w:color w:val="000000"/>
          <w:lang w:val="fr-FR"/>
        </w:rPr>
        <w:t>) et Barbara Hutchinson (</w:t>
      </w:r>
      <w:hyperlink r:id="rId14" w:history="1">
        <w:r w:rsidRPr="003279B2">
          <w:rPr>
            <w:rStyle w:val="Link"/>
            <w:rFonts w:asciiTheme="majorHAnsi" w:hAnsiTheme="majorHAnsi" w:cs="Times New Roman"/>
            <w:lang w:val="fr-FR"/>
          </w:rPr>
          <w:t>barbarah@cals.arizona.edu</w:t>
        </w:r>
      </w:hyperlink>
      <w:r w:rsidRPr="003279B2">
        <w:rPr>
          <w:rFonts w:asciiTheme="majorHAnsi" w:hAnsiTheme="majorHAnsi" w:cs="Times New Roman"/>
          <w:color w:val="000000"/>
          <w:lang w:val="fr-FR"/>
        </w:rPr>
        <w:t>)</w:t>
      </w:r>
    </w:p>
    <w:p w14:paraId="2142CE20" w14:textId="0D6768CF" w:rsidR="0082270F" w:rsidRPr="003279B2" w:rsidRDefault="0082270F" w:rsidP="00BF6BF0">
      <w:pPr>
        <w:pStyle w:val="Listenabsatz"/>
        <w:numPr>
          <w:ilvl w:val="0"/>
          <w:numId w:val="4"/>
        </w:numPr>
        <w:spacing w:before="120"/>
        <w:contextualSpacing w:val="0"/>
        <w:rPr>
          <w:rFonts w:asciiTheme="majorHAnsi" w:hAnsiTheme="majorHAnsi"/>
          <w:lang w:val="fr-FR"/>
        </w:rPr>
      </w:pPr>
      <w:r w:rsidRPr="003279B2">
        <w:rPr>
          <w:rFonts w:asciiTheme="majorHAnsi" w:hAnsiTheme="majorHAnsi"/>
          <w:lang w:val="fr-FR"/>
        </w:rPr>
        <w:t xml:space="preserve">devenir un membre actif du groupe </w:t>
      </w:r>
      <w:r w:rsidR="00D74FF4">
        <w:rPr>
          <w:rFonts w:asciiTheme="majorHAnsi" w:hAnsiTheme="majorHAnsi"/>
          <w:lang w:val="fr-FR"/>
        </w:rPr>
        <w:t xml:space="preserve">régional </w:t>
      </w:r>
      <w:r w:rsidRPr="003279B2">
        <w:rPr>
          <w:rFonts w:asciiTheme="majorHAnsi" w:hAnsiTheme="majorHAnsi"/>
          <w:lang w:val="fr-FR"/>
        </w:rPr>
        <w:t>d</w:t>
      </w:r>
      <w:r w:rsidR="007E7E45">
        <w:rPr>
          <w:rFonts w:asciiTheme="majorHAnsi" w:hAnsiTheme="majorHAnsi"/>
          <w:lang w:val="fr-FR"/>
        </w:rPr>
        <w:t>’appui</w:t>
      </w:r>
      <w:r w:rsidRPr="003279B2">
        <w:rPr>
          <w:rFonts w:asciiTheme="majorHAnsi" w:hAnsiTheme="majorHAnsi"/>
          <w:lang w:val="fr-FR"/>
        </w:rPr>
        <w:t xml:space="preserve"> de l'IYRP (</w:t>
      </w:r>
      <w:proofErr w:type="spellStart"/>
      <w:r w:rsidRPr="003279B2">
        <w:rPr>
          <w:rFonts w:asciiTheme="majorHAnsi" w:hAnsiTheme="majorHAnsi"/>
          <w:lang w:val="fr-FR"/>
        </w:rPr>
        <w:t>Regional</w:t>
      </w:r>
      <w:proofErr w:type="spellEnd"/>
      <w:r w:rsidRPr="003279B2">
        <w:rPr>
          <w:rFonts w:asciiTheme="majorHAnsi" w:hAnsiTheme="majorHAnsi"/>
          <w:lang w:val="fr-FR"/>
        </w:rPr>
        <w:t xml:space="preserve"> IYRP Support Group, RISG) pour votre région ou la (les) région(s) dans laquelle (lesquelles) vous travaillez. Veuillez contacter les Présidents des </w:t>
      </w:r>
      <w:proofErr w:type="spellStart"/>
      <w:r w:rsidRPr="003279B2">
        <w:rPr>
          <w:rFonts w:asciiTheme="majorHAnsi" w:hAnsiTheme="majorHAnsi"/>
          <w:lang w:val="fr-FR"/>
        </w:rPr>
        <w:t>RISGs</w:t>
      </w:r>
      <w:proofErr w:type="spellEnd"/>
      <w:r w:rsidRPr="003279B2">
        <w:rPr>
          <w:rFonts w:asciiTheme="majorHAnsi" w:hAnsiTheme="majorHAnsi"/>
          <w:lang w:val="fr-FR"/>
        </w:rPr>
        <w:t>, dont les adresses peuvent être trouvées ici :</w:t>
      </w:r>
      <w:r w:rsidR="003279B2" w:rsidRPr="003279B2">
        <w:rPr>
          <w:rFonts w:asciiTheme="majorHAnsi" w:hAnsiTheme="majorHAnsi"/>
          <w:lang w:val="fr-FR"/>
        </w:rPr>
        <w:t xml:space="preserve"> </w:t>
      </w:r>
      <w:hyperlink r:id="rId15" w:history="1">
        <w:r w:rsidRPr="003279B2">
          <w:rPr>
            <w:rStyle w:val="Link"/>
            <w:rFonts w:asciiTheme="majorHAnsi" w:hAnsiTheme="majorHAnsi"/>
            <w:lang w:val="fr-FR"/>
          </w:rPr>
          <w:t>https://iyrp.info/regional-iyrp-support-group-contacts</w:t>
        </w:r>
      </w:hyperlink>
      <w:r w:rsidRPr="003279B2">
        <w:rPr>
          <w:rFonts w:asciiTheme="majorHAnsi" w:hAnsiTheme="majorHAnsi"/>
          <w:lang w:val="fr-FR"/>
        </w:rPr>
        <w:t xml:space="preserve"> </w:t>
      </w:r>
    </w:p>
    <w:p w14:paraId="1AEA5E9F" w14:textId="77777777" w:rsidR="00177DC2" w:rsidRPr="003279B2" w:rsidRDefault="00177DC2" w:rsidP="00177DC2">
      <w:pPr>
        <w:rPr>
          <w:rFonts w:asciiTheme="majorHAnsi" w:hAnsiTheme="majorHAnsi"/>
          <w:lang w:val="fr-FR"/>
        </w:rPr>
      </w:pPr>
    </w:p>
    <w:sectPr w:rsidR="00177DC2" w:rsidRPr="003279B2" w:rsidSect="00D35E0A">
      <w:pgSz w:w="11901" w:h="16840"/>
      <w:pgMar w:top="851" w:right="1247" w:bottom="113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8DE"/>
    <w:multiLevelType w:val="hybridMultilevel"/>
    <w:tmpl w:val="D46841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741795"/>
    <w:multiLevelType w:val="hybridMultilevel"/>
    <w:tmpl w:val="81DC5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51CBA"/>
    <w:multiLevelType w:val="hybridMultilevel"/>
    <w:tmpl w:val="981CF9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ABD2233"/>
    <w:multiLevelType w:val="hybridMultilevel"/>
    <w:tmpl w:val="487ADE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C2"/>
    <w:rsid w:val="00177DC2"/>
    <w:rsid w:val="001F6EC6"/>
    <w:rsid w:val="003279B2"/>
    <w:rsid w:val="007E7E45"/>
    <w:rsid w:val="0082270F"/>
    <w:rsid w:val="00BB49AA"/>
    <w:rsid w:val="00BF6BF0"/>
    <w:rsid w:val="00D35E0A"/>
    <w:rsid w:val="00D74FF4"/>
    <w:rsid w:val="00E4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C1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77DC2"/>
    <w:rPr>
      <w:color w:val="0000FF" w:themeColor="hyperlink"/>
      <w:u w:val="single"/>
    </w:rPr>
  </w:style>
  <w:style w:type="paragraph" w:styleId="Listenabsatz">
    <w:name w:val="List Paragraph"/>
    <w:basedOn w:val="Standard"/>
    <w:uiPriority w:val="34"/>
    <w:qFormat/>
    <w:rsid w:val="00177DC2"/>
    <w:pPr>
      <w:ind w:left="720"/>
      <w:contextualSpacing/>
    </w:pPr>
  </w:style>
  <w:style w:type="paragraph" w:customStyle="1" w:styleId="Default">
    <w:name w:val="Default"/>
    <w:rsid w:val="00177DC2"/>
    <w:pPr>
      <w:widowControl w:val="0"/>
      <w:autoSpaceDE w:val="0"/>
      <w:autoSpaceDN w:val="0"/>
      <w:adjustRightInd w:val="0"/>
    </w:pPr>
    <w:rPr>
      <w:rFonts w:ascii="Calibri" w:hAnsi="Calibri" w:cs="Calibri"/>
      <w:color w:val="000000"/>
    </w:rPr>
  </w:style>
  <w:style w:type="paragraph" w:styleId="Sprechblasentext">
    <w:name w:val="Balloon Text"/>
    <w:basedOn w:val="Standard"/>
    <w:link w:val="SprechblasentextZeichen"/>
    <w:uiPriority w:val="99"/>
    <w:semiHidden/>
    <w:unhideWhenUsed/>
    <w:rsid w:val="0082270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227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77DC2"/>
    <w:rPr>
      <w:color w:val="0000FF" w:themeColor="hyperlink"/>
      <w:u w:val="single"/>
    </w:rPr>
  </w:style>
  <w:style w:type="paragraph" w:styleId="Listenabsatz">
    <w:name w:val="List Paragraph"/>
    <w:basedOn w:val="Standard"/>
    <w:uiPriority w:val="34"/>
    <w:qFormat/>
    <w:rsid w:val="00177DC2"/>
    <w:pPr>
      <w:ind w:left="720"/>
      <w:contextualSpacing/>
    </w:pPr>
  </w:style>
  <w:style w:type="paragraph" w:customStyle="1" w:styleId="Default">
    <w:name w:val="Default"/>
    <w:rsid w:val="00177DC2"/>
    <w:pPr>
      <w:widowControl w:val="0"/>
      <w:autoSpaceDE w:val="0"/>
      <w:autoSpaceDN w:val="0"/>
      <w:adjustRightInd w:val="0"/>
    </w:pPr>
    <w:rPr>
      <w:rFonts w:ascii="Calibri" w:hAnsi="Calibri" w:cs="Calibri"/>
      <w:color w:val="000000"/>
    </w:rPr>
  </w:style>
  <w:style w:type="paragraph" w:styleId="Sprechblasentext">
    <w:name w:val="Balloon Text"/>
    <w:basedOn w:val="Standard"/>
    <w:link w:val="SprechblasentextZeichen"/>
    <w:uiPriority w:val="99"/>
    <w:semiHidden/>
    <w:unhideWhenUsed/>
    <w:rsid w:val="0082270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227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samuels@uwc.ac.za" TargetMode="External"/><Relationship Id="rId12" Type="http://schemas.openxmlformats.org/officeDocument/2006/relationships/hyperlink" Target="mailto:waters-bayer@web.de" TargetMode="External"/><Relationship Id="rId13" Type="http://schemas.openxmlformats.org/officeDocument/2006/relationships/hyperlink" Target="mailto:waters-bayer@web.de" TargetMode="External"/><Relationship Id="rId14" Type="http://schemas.openxmlformats.org/officeDocument/2006/relationships/hyperlink" Target="mailto:barbarah@cals.arizona.edu" TargetMode="External"/><Relationship Id="rId15" Type="http://schemas.openxmlformats.org/officeDocument/2006/relationships/hyperlink" Target="https://iyrp.info/regional-iyrp-support-group-contact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mofa.gov.mn" TargetMode="External"/><Relationship Id="rId8" Type="http://schemas.openxmlformats.org/officeDocument/2006/relationships/hyperlink" Target="mailto:munkhnasan@mofa.gov.mn8" TargetMode="External"/><Relationship Id="rId9" Type="http://schemas.openxmlformats.org/officeDocument/2006/relationships/hyperlink" Target="mailto:munkhnasan2025@gmail.com" TargetMode="External"/><Relationship Id="rId10" Type="http://schemas.openxmlformats.org/officeDocument/2006/relationships/hyperlink" Target="mailto:gregorio.velascogil@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2212</Characters>
  <Application>Microsoft Macintosh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Reviewer</cp:lastModifiedBy>
  <cp:revision>2</cp:revision>
  <cp:lastPrinted>2022-03-29T19:25:00Z</cp:lastPrinted>
  <dcterms:created xsi:type="dcterms:W3CDTF">2023-11-06T21:46:00Z</dcterms:created>
  <dcterms:modified xsi:type="dcterms:W3CDTF">2023-11-06T21:46:00Z</dcterms:modified>
</cp:coreProperties>
</file>